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25"/>
    <w:p>
      <w:pPr>
        <w:pStyle w:val="Heading1"/>
      </w:pPr>
      <w:r>
        <w:t xml:space="preserve">Homiletics Analysis: Proverbs 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25 opens the second Solomonic collection, gathered under the editorial hand of Hezekiah’s scribes (v. 1), signaling that wisdom is a recoverable, transmissible treasure worth preserving across generations. The chapter moves through a series of loosely organized wisdom sayings organized around two broad themes: (1) the proper ordering of relationships in the royal court and public life (vv. 1–15), and (2) the practical ethics of neighborly and household relationships (vv. 16–28). The first section addresses how wisdom navigates the vertical relationships of king and courtier, superior and subordinate — with observations about concealment and revelation (vv. 2–3), refining character (vv. 4–5), humility before authority (vv. 6–7), caution in conflict (vv. 8–10), and the power of the right word at the right moment (vv. 11–15). The second section turns to horizontal relationships — the neighbor, the enemy, the false witness, the unreliable friend — with governing metaphors drawn from nature, the household, and human experience: clouds without rain (v. 14), a snare and a net (v. 16), cold water on a weary soul (v. 25), a city without walls (v. 28). The chapter does not build a single linear argument but accumulates wisdom observations that together depict the person who has learned to navigate power, speech, conflict, and relationship with disciplined, perceptive restraint.</w:t>
      </w:r>
    </w:p>
    <w:p>
      <w:pPr>
        <w:pStyle w:val="BodyText"/>
      </w:pPr>
      <w:r>
        <w:rPr>
          <w:b/>
          <w:bCs/>
        </w:rPr>
        <w:t xml:space="preserve">This Text — Intent:</w:t>
      </w:r>
    </w:p>
    <w:p>
      <w:pPr>
        <w:pStyle w:val="BodyText"/>
      </w:pPr>
      <w:r>
        <w:t xml:space="preserve">God’s intent through this chapter is formative rather than propositional. These sayings do not aim merely to inform the reader but to train the reader’s perception — to develop in them the kind of practical moral intelligence that knows when to speak and when to be silent, when to press forward and when to hold back, when generosity is fitting and when it becomes a burden, when self-control is strength and when its absence is catastrophe. The cumulative effect is a portrait of the wise person as someone whose power over their own impulses, words, and responses has been so disciplined by wisdom that they can be genuinely useful to others and trustworthy in all relationships. God is calling the reader to submit the whole apparatus of social and personal life — speech, ambition, conflict, appetite, emotion — to the governance of wisdom that ultimately flows from the fear of the LORD.</w:t>
      </w:r>
    </w:p>
    <w:p>
      <w:r>
        <w:pict>
          <v:rect style="width:0;height:1.5pt" o:hralign="center" o:hrstd="t" o:hr="t"/>
        </w:pict>
      </w:r>
    </w:p>
    <w:p>
      <w:pPr>
        <w:pStyle w:val="FirstParagraph"/>
      </w:pPr>
      <w:r>
        <w:rPr>
          <w:b/>
          <w:bCs/>
        </w:rPr>
        <w:t xml:space="preserve">Subject Sentence:</w:t>
      </w:r>
      <w:r>
        <w:t xml:space="preserve"> </w:t>
      </w:r>
      <w:r>
        <w:t xml:space="preserve">Wisdom governs speech, ambition, conflict, and self-control in all relationships.</w:t>
      </w:r>
    </w:p>
    <w:p>
      <w:r>
        <w:pict>
          <v:rect style="width:0;height:1.5pt" o:hralign="center" o:hrstd="t" o:hr="t"/>
        </w:pict>
      </w:r>
    </w:p>
    <w:p>
      <w:pPr>
        <w:pStyle w:val="FirstParagraph"/>
      </w:pPr>
      <w:r>
        <w:rPr>
          <w:b/>
          <w:bCs/>
        </w:rPr>
        <w:t xml:space="preserve">Primary Claim:</w:t>
      </w:r>
      <w:r>
        <w:t xml:space="preserve"> </w:t>
      </w:r>
      <w:r>
        <w:t xml:space="preserve">God is calling His people to bring every dimension of relational and social life — how they speak, how they handle power, how they respond to enemies, how they govern their own appetites — under the discipline of wisdom, because a life ungoverned in these areas is not merely unpleasant but catastrophically exposed.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t xml:space="preserve">The principal interpretive question in Proverbs 25 is not textual but hermeneutical:</w:t>
      </w:r>
      <w:r>
        <w:t xml:space="preserve"> </w:t>
      </w:r>
      <w:r>
        <w:rPr>
          <w:b/>
          <w:bCs/>
        </w:rPr>
        <w:t xml:space="preserve">What is the theological status of these observations?</w:t>
      </w:r>
      <w:r>
        <w:t xml:space="preserve"> </w:t>
      </w:r>
      <w:r>
        <w:t xml:space="preserve">Are they promises, generalizations, descriptions, or commands? Different hermeneutical traditions answer this differently, and the difference shapes every application.</w:t>
      </w:r>
    </w:p>
    <w:p>
      <w:pPr>
        <w:pStyle w:val="BodyText"/>
      </w:pPr>
      <w:r>
        <w:t xml:space="preserve">A</w:t>
      </w:r>
      <w:r>
        <w:t xml:space="preserve"> </w:t>
      </w:r>
      <w:r>
        <w:rPr>
          <w:b/>
          <w:bCs/>
        </w:rPr>
        <w:t xml:space="preserve">Dispensational or flat-hermeneutic</w:t>
      </w:r>
      <w:r>
        <w:t xml:space="preserve"> </w:t>
      </w:r>
      <w:r>
        <w:t xml:space="preserve">reading sometimes treats individual proverbs as guarantees —</w:t>
      </w:r>
      <w:r>
        <w:t xml:space="preserve"> </w:t>
      </w:r>
      <w:r>
        <w:t xml:space="preserve">“if you do X, Y will follow.”</w:t>
      </w:r>
      <w:r>
        <w:t xml:space="preserve"> </w:t>
      </w:r>
      <w:r>
        <w:t xml:space="preserve">On this reading, verse 22 (</w:t>
      </w:r>
      <w:r>
        <w:t xml:space="preserve">“you will heap coals of fire on his head”</w:t>
      </w:r>
      <w:r>
        <w:t xml:space="preserve">) becomes a promise of results for kindness shown to enemies, and verse 11 (</w:t>
      </w:r>
      <w:r>
        <w:t xml:space="preserve">“a word fitly spoken”</w:t>
      </w:r>
      <w:r>
        <w:t xml:space="preserve">) becomes a guarantee that the right word will always produce the right outcome. This reading must be</w:t>
      </w:r>
      <w:r>
        <w:t xml:space="preserve"> </w:t>
      </w:r>
      <w:r>
        <w:rPr>
          <w:i/>
          <w:iCs/>
        </w:rPr>
        <w:t xml:space="preserve">refuted</w:t>
      </w:r>
      <w:r>
        <w:t xml:space="preserve"> </w:t>
      </w:r>
      <w:r>
        <w:t xml:space="preserve">on the text’s own terms. Proverbs is a genre of generalization, not legal promise. The wisdom tradition acknowledges its own limits — elsewhere in Proverbs and most sharply in Job and Ecclesiastes — and the proverbs of chapter 25 are observation-shaped, not covenant-promise-shaped. They describe how things generally work in a morally ordered world under the governance of a wise God; they do not guarantee individual outcomes.</w:t>
      </w:r>
    </w:p>
    <w:p>
      <w:pPr>
        <w:pStyle w:val="BodyText"/>
      </w:pPr>
      <w:r>
        <w:t xml:space="preserve">A</w:t>
      </w:r>
      <w:r>
        <w:t xml:space="preserve"> </w:t>
      </w:r>
      <w:r>
        <w:rPr>
          <w:b/>
          <w:bCs/>
        </w:rPr>
        <w:t xml:space="preserve">moralistic</w:t>
      </w:r>
      <w:r>
        <w:t xml:space="preserve"> </w:t>
      </w:r>
      <w:r>
        <w:t xml:space="preserve">reading — present across multiple traditions but especially visible in popular preaching — extracts individual verses as behavioral commands (</w:t>
      </w:r>
      <w:r>
        <w:t xml:space="preserve">“be humble,”</w:t>
      </w:r>
      <w:r>
        <w:t xml:space="preserve"> </w:t>
      </w:r>
      <w:r>
        <w:t xml:space="preserve">“control your tongue,”</w:t>
      </w:r>
      <w:r>
        <w:t xml:space="preserve"> </w:t>
      </w:r>
      <w:r>
        <w:t xml:space="preserve">“be kind to your enemy”</w:t>
      </w:r>
      <w:r>
        <w:t xml:space="preserve">) without grounding them in the wisdom-worldview from which they arise. This reading must be</w:t>
      </w:r>
      <w:r>
        <w:t xml:space="preserve"> </w:t>
      </w:r>
      <w:r>
        <w:rPr>
          <w:i/>
          <w:iCs/>
        </w:rPr>
        <w:t xml:space="preserve">qualified</w:t>
      </w:r>
      <w:r>
        <w:t xml:space="preserve">. The behavioral imperatives are genuinely present — the chapter is not merely descriptive — but they derive their force from the conviction that the world is structured by a wisdom that reflects God’s own character. Detached from that theological grounding, the applications become self-help advice rather than covenant formation. The preacher who says</w:t>
      </w:r>
      <w:r>
        <w:t xml:space="preserve"> </w:t>
      </w:r>
      <w:r>
        <w:t xml:space="preserve">“control your tongue”</w:t>
      </w:r>
      <w:r>
        <w:t xml:space="preserve"> </w:t>
      </w:r>
      <w:r>
        <w:t xml:space="preserve">without explaining</w:t>
      </w:r>
      <w:r>
        <w:t xml:space="preserve"> </w:t>
      </w:r>
      <w:r>
        <w:rPr>
          <w:i/>
          <w:iCs/>
        </w:rPr>
        <w:t xml:space="preserve">why</w:t>
      </w:r>
      <w:r>
        <w:t xml:space="preserve"> </w:t>
      </w:r>
      <w:r>
        <w:t xml:space="preserve">the tongue matters in a world governed by the fear of the LORD has given the reader a technique, not wisdom.</w:t>
      </w:r>
    </w:p>
    <w:p>
      <w:pPr>
        <w:pStyle w:val="BodyText"/>
      </w:pPr>
      <w:r>
        <w:t xml:space="preserve">A</w:t>
      </w:r>
      <w:r>
        <w:t xml:space="preserve"> </w:t>
      </w:r>
      <w:r>
        <w:rPr>
          <w:b/>
          <w:bCs/>
        </w:rPr>
        <w:t xml:space="preserve">Reformed</w:t>
      </w:r>
      <w:r>
        <w:t xml:space="preserve"> </w:t>
      </w:r>
      <w:r>
        <w:t xml:space="preserve">reading receives these proverbs as</w:t>
      </w:r>
      <w:r>
        <w:t xml:space="preserve"> </w:t>
      </w:r>
      <w:r>
        <w:rPr>
          <w:i/>
          <w:iCs/>
        </w:rPr>
        <w:t xml:space="preserve">creational wisdom</w:t>
      </w:r>
      <w:r>
        <w:t xml:space="preserve"> </w:t>
      </w:r>
      <w:r>
        <w:t xml:space="preserve">— observations about how God has structured the world such that certain patterns of behavior align with reality and flourish, while others fracture and destroy. The proverbs of chapter 25 are not arbitrary rules but descriptions of a morally ordered creation. The wise person is not merely skilled — they are aligned with the grain of God’s world. Furthermore, the Reformed tradition notes that this chapter’s wisdom is ultimately Christological in its trajectory: the One who perfectly governed His speech (v. 11), who showed patient kindness to enemies (v. 21-22), who was humble before authority (vv. 6-7), who endured slander without retaliation (vv. 18, 23), and whose self-control under pressure was total (v. 28) — is Jesus Christ. Proverbs 25 does not point to Christ propositionally, but the portrait of wisdom it accumulates finds its embodiment in Him. This does not flatten the passage into allegory; it recognizes that wisdom literature, like all Scripture, has its ultimate home in the One who is Wisdom incarnate (1 Corinthians 1:30).</w:t>
      </w:r>
    </w:p>
    <w:p>
      <w:pPr>
        <w:pStyle w:val="BodyText"/>
      </w:pPr>
      <w:r>
        <w:t xml:space="preserve">The</w:t>
      </w:r>
      <w:r>
        <w:t xml:space="preserve"> </w:t>
      </w:r>
      <w:r>
        <w:rPr>
          <w:b/>
          <w:bCs/>
        </w:rPr>
        <w:t xml:space="preserve">“heaping coals of fire”</w:t>
      </w:r>
      <w:r>
        <w:t xml:space="preserve"> </w:t>
      </w:r>
      <w:r>
        <w:t xml:space="preserve">metaphor in verse 22 deserves special note. Interpretations divide between (a) causing the enemy shame and remorse through kindness — the coals being the heat of conviction — and (b) a reference to an Egyptian ritual in which a person carried coals on their head as a sign of penitence. Both readings converge on the same point: returning good for evil has a penetrating, disarming effect on the enemy that retaliation cannot achieve. The specific mechanism is less important than the underlying claim: wisdom subverts hostility through generosity. Paul cites this in Romans 12:20, confirming its New Testament application to the ethics of the new covenant community.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1:7</w:t>
      </w:r>
      <w:r>
        <w:t xml:space="preserve"> </w:t>
      </w:r>
      <w:r>
        <w:t xml:space="preserve">—</w:t>
      </w:r>
      <w:r>
        <w:t xml:space="preserve"> </w:t>
      </w:r>
      <w:r>
        <w:t xml:space="preserve">“The fear of the LORD is the beginning of wisdom”</w:t>
      </w:r>
      <w:r>
        <w:t xml:space="preserve"> </w:t>
      </w:r>
      <w:r>
        <w:t xml:space="preserve">— establishes the theological ground from which all of Proverbs 25’s practical observations flow; wisdom is not technique but the fruit of right relationship with God.</w:t>
      </w:r>
    </w:p>
    <w:p>
      <w:pPr>
        <w:numPr>
          <w:ilvl w:val="0"/>
          <w:numId w:val="1001"/>
        </w:numPr>
      </w:pPr>
      <w:r>
        <w:rPr>
          <w:b/>
          <w:bCs/>
        </w:rPr>
        <w:t xml:space="preserve">Romans 12:17–21</w:t>
      </w:r>
      <w:r>
        <w:t xml:space="preserve"> </w:t>
      </w:r>
      <w:r>
        <w:t xml:space="preserve">— Paul draws directly on Proverbs 25:21–22 (</w:t>
      </w:r>
      <w:r>
        <w:t xml:space="preserve">“heap burning coals”</w:t>
      </w:r>
      <w:r>
        <w:t xml:space="preserve">) to ground the ethics of returning good for evil in the Christian community; the passage confirms that this wisdom finds its fullest expression in the gospel ethic of cruciform love.</w:t>
      </w:r>
    </w:p>
    <w:p>
      <w:pPr>
        <w:numPr>
          <w:ilvl w:val="0"/>
          <w:numId w:val="1001"/>
        </w:numPr>
      </w:pPr>
      <w:r>
        <w:rPr>
          <w:b/>
          <w:bCs/>
        </w:rPr>
        <w:t xml:space="preserve">James 3:1–12</w:t>
      </w:r>
      <w:r>
        <w:t xml:space="preserve"> </w:t>
      </w:r>
      <w:r>
        <w:t xml:space="preserve">— The anatomy of the tongue’s destructive and constructive power extends the wisdom tradition of Proverbs 25:11–15 and 23 into the New Testament; James grounds speech-ethics in the nature of the human being as made in God’s image.</w:t>
      </w:r>
    </w:p>
    <w:p>
      <w:pPr>
        <w:numPr>
          <w:ilvl w:val="0"/>
          <w:numId w:val="1001"/>
        </w:numPr>
      </w:pPr>
      <w:r>
        <w:rPr>
          <w:b/>
          <w:bCs/>
        </w:rPr>
        <w:t xml:space="preserve">1 Corinthians 1:30</w:t>
      </w:r>
      <w:r>
        <w:t xml:space="preserve"> </w:t>
      </w:r>
      <w:r>
        <w:t xml:space="preserve">— Christ is the wisdom of God; the cumulative portrait of the wise person in Proverbs 25 finds its embodiment in Christ, who is the source and goal of the wisdom the passage describes.</w:t>
      </w:r>
    </w:p>
    <w:p>
      <w:pPr>
        <w:numPr>
          <w:ilvl w:val="0"/>
          <w:numId w:val="1001"/>
        </w:numPr>
      </w:pPr>
      <w:r>
        <w:rPr>
          <w:b/>
          <w:bCs/>
        </w:rPr>
        <w:t xml:space="preserve">Luke 14:8–11</w:t>
      </w:r>
      <w:r>
        <w:t xml:space="preserve"> </w:t>
      </w:r>
      <w:r>
        <w:t xml:space="preserve">— Jesus draws directly on the wisdom of Proverbs 25:6–7 (</w:t>
      </w:r>
      <w:r>
        <w:t xml:space="preserve">“do not put yourself forward”</w:t>
      </w:r>
      <w:r>
        <w:t xml:space="preserve">) in His teaching on humility at banquets; the wisdom observation becomes a parabolic lens on the kingdom of God, in which exaltation follows self-humbling.</w:t>
      </w:r>
    </w:p>
    <w:p>
      <w:r>
        <w:pict>
          <v:rect style="width:0;height:1.5pt" o:hralign="center" o:hrstd="t" o:hr="t"/>
        </w:pict>
      </w:r>
    </w:p>
    <w:p>
      <w:pPr>
        <w:pStyle w:val="FirstParagraph"/>
      </w:pPr>
      <w:r>
        <w:rPr>
          <w:b/>
          <w:bCs/>
        </w:rPr>
        <w:t xml:space="preserve">Aim:</w:t>
      </w:r>
      <w:r>
        <w:t xml:space="preserve"> </w:t>
      </w:r>
      <w:r>
        <w:t xml:space="preserve">To form in the reader a disciplined, God-grounded wisdom that governs speech, ambition, conflict, and appetite — not as self-improvement but as alignment with the grain of God’s well-ordered world.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Editorial superscription: Hezekiah’s men copied these Solomonic proverbs</w:t>
            </w:r>
          </w:p>
        </w:tc>
        <w:tc>
          <w:tcPr/>
          <w:p>
            <w:pPr>
              <w:pStyle w:val="Compact"/>
            </w:pPr>
            <w:r>
              <w:t xml:space="preserve">Establishes the wisdom tradition as recoverable and transmissible across generations</w:t>
            </w:r>
          </w:p>
        </w:tc>
      </w:tr>
      <w:tr>
        <w:tc>
          <w:tcPr/>
          <w:p>
            <w:pPr>
              <w:pStyle w:val="Compact"/>
            </w:pPr>
            <w:r>
              <w:t xml:space="preserve">2</w:t>
            </w:r>
          </w:p>
        </w:tc>
        <w:tc>
          <w:tcPr/>
          <w:p>
            <w:pPr>
              <w:pStyle w:val="Compact"/>
            </w:pPr>
            <w:r>
              <w:t xml:space="preserve">God conceals; kings search out — honor in both</w:t>
            </w:r>
          </w:p>
        </w:tc>
        <w:tc>
          <w:tcPr/>
          <w:p>
            <w:pPr>
              <w:pStyle w:val="Compact"/>
            </w:pPr>
            <w:r>
              <w:t xml:space="preserve">Concealment and revelation as distinct glories; divine inscrutability vs. royal discernment</w:t>
            </w:r>
          </w:p>
        </w:tc>
      </w:tr>
      <w:tr>
        <w:tc>
          <w:tcPr/>
          <w:p>
            <w:pPr>
              <w:pStyle w:val="Compact"/>
            </w:pPr>
            <w:r>
              <w:t xml:space="preserve">3</w:t>
            </w:r>
          </w:p>
        </w:tc>
        <w:tc>
          <w:tcPr/>
          <w:p>
            <w:pPr>
              <w:pStyle w:val="Compact"/>
            </w:pPr>
            <w:r>
              <w:t xml:space="preserve">The heart of kings is unsearchable</w:t>
            </w:r>
          </w:p>
        </w:tc>
        <w:tc>
          <w:tcPr/>
          <w:p>
            <w:pPr>
              <w:pStyle w:val="Compact"/>
            </w:pPr>
            <w:r>
              <w:t xml:space="preserve">Wisdom knows the limits of what can be known about those in authority</w:t>
            </w:r>
          </w:p>
        </w:tc>
      </w:tr>
      <w:tr>
        <w:tc>
          <w:tcPr/>
          <w:p>
            <w:pPr>
              <w:pStyle w:val="Compact"/>
            </w:pPr>
            <w:r>
              <w:t xml:space="preserve">4–5</w:t>
            </w:r>
          </w:p>
        </w:tc>
        <w:tc>
          <w:tcPr/>
          <w:p>
            <w:pPr>
              <w:pStyle w:val="Compact"/>
            </w:pPr>
            <w:r>
              <w:t xml:space="preserve">Remove the dross from silver; remove the wicked from the king’s presence</w:t>
            </w:r>
          </w:p>
        </w:tc>
        <w:tc>
          <w:tcPr/>
          <w:p>
            <w:pPr>
              <w:pStyle w:val="Compact"/>
            </w:pPr>
            <w:r>
              <w:t xml:space="preserve">Refinement metaphor: character quality is purified, not assumed</w:t>
            </w:r>
          </w:p>
        </w:tc>
      </w:tr>
      <w:tr>
        <w:tc>
          <w:tcPr/>
          <w:p>
            <w:pPr>
              <w:pStyle w:val="Compact"/>
            </w:pPr>
            <w:r>
              <w:t xml:space="preserve">6–7</w:t>
            </w:r>
          </w:p>
        </w:tc>
        <w:tc>
          <w:tcPr/>
          <w:p>
            <w:pPr>
              <w:pStyle w:val="Compact"/>
            </w:pPr>
            <w:r>
              <w:t xml:space="preserve">Do not push forward in the king’s presence; better to be promoted than to self-promote</w:t>
            </w:r>
          </w:p>
        </w:tc>
        <w:tc>
          <w:tcPr/>
          <w:p>
            <w:pPr>
              <w:pStyle w:val="Compact"/>
            </w:pPr>
            <w:r>
              <w:t xml:space="preserve">Humility before authority; Jesus cites this in Luke 14</w:t>
            </w:r>
          </w:p>
        </w:tc>
      </w:tr>
      <w:tr>
        <w:tc>
          <w:tcPr/>
          <w:p>
            <w:pPr>
              <w:pStyle w:val="Compact"/>
            </w:pPr>
            <w:r>
              <w:t xml:space="preserve">8–10</w:t>
            </w:r>
          </w:p>
        </w:tc>
        <w:tc>
          <w:tcPr/>
          <w:p>
            <w:pPr>
              <w:pStyle w:val="Compact"/>
            </w:pPr>
            <w:r>
              <w:t xml:space="preserve">Do not rush into litigation; settle disputes quietly if possible; guard confidentiality</w:t>
            </w:r>
          </w:p>
        </w:tc>
        <w:tc>
          <w:tcPr/>
          <w:p>
            <w:pPr>
              <w:pStyle w:val="Compact"/>
            </w:pPr>
            <w:r>
              <w:t xml:space="preserve">Caution in conflict; public exposure of private grievances brings shame</w:t>
            </w:r>
          </w:p>
        </w:tc>
      </w:tr>
      <w:tr>
        <w:tc>
          <w:tcPr/>
          <w:p>
            <w:pPr>
              <w:pStyle w:val="Compact"/>
            </w:pPr>
            <w:r>
              <w:t xml:space="preserve">11</w:t>
            </w:r>
          </w:p>
        </w:tc>
        <w:tc>
          <w:tcPr/>
          <w:p>
            <w:pPr>
              <w:pStyle w:val="Compact"/>
            </w:pPr>
            <w:r>
              <w:t xml:space="preserve">A word fitly spoken is like apples of gold in a setting of silver</w:t>
            </w:r>
          </w:p>
        </w:tc>
        <w:tc>
          <w:tcPr/>
          <w:p>
            <w:pPr>
              <w:pStyle w:val="Compact"/>
            </w:pPr>
            <w:r>
              <w:t xml:space="preserve">The aesthetic perfection of the right word at the right moment</w:t>
            </w:r>
          </w:p>
        </w:tc>
      </w:tr>
      <w:tr>
        <w:tc>
          <w:tcPr/>
          <w:p>
            <w:pPr>
              <w:pStyle w:val="Compact"/>
            </w:pPr>
            <w:r>
              <w:t xml:space="preserve">12</w:t>
            </w:r>
          </w:p>
        </w:tc>
        <w:tc>
          <w:tcPr/>
          <w:p>
            <w:pPr>
              <w:pStyle w:val="Compact"/>
            </w:pPr>
            <w:r>
              <w:t xml:space="preserve">A wise reproof to a listening ear is like gold jewelry</w:t>
            </w:r>
          </w:p>
        </w:tc>
        <w:tc>
          <w:tcPr/>
          <w:p>
            <w:pPr>
              <w:pStyle w:val="Compact"/>
            </w:pPr>
            <w:r>
              <w:t xml:space="preserve">Wisdom received is as beautiful as wisdom given</w:t>
            </w:r>
          </w:p>
        </w:tc>
      </w:tr>
      <w:tr>
        <w:tc>
          <w:tcPr/>
          <w:p>
            <w:pPr>
              <w:pStyle w:val="Compact"/>
            </w:pPr>
            <w:r>
              <w:t xml:space="preserve">13</w:t>
            </w:r>
          </w:p>
        </w:tc>
        <w:tc>
          <w:tcPr/>
          <w:p>
            <w:pPr>
              <w:pStyle w:val="Compact"/>
            </w:pPr>
            <w:r>
              <w:t xml:space="preserve">A faithful messenger refreshes like cold snow at harvest</w:t>
            </w:r>
          </w:p>
        </w:tc>
        <w:tc>
          <w:tcPr/>
          <w:p>
            <w:pPr>
              <w:pStyle w:val="Compact"/>
            </w:pPr>
            <w:r>
              <w:t xml:space="preserve">Reliable communication is life-giving; faithfulness in speech has bodily force</w:t>
            </w:r>
          </w:p>
        </w:tc>
      </w:tr>
      <w:tr>
        <w:tc>
          <w:tcPr/>
          <w:p>
            <w:pPr>
              <w:pStyle w:val="Compact"/>
            </w:pPr>
            <w:r>
              <w:t xml:space="preserve">14</w:t>
            </w:r>
          </w:p>
        </w:tc>
        <w:tc>
          <w:tcPr/>
          <w:p>
            <w:pPr>
              <w:pStyle w:val="Compact"/>
            </w:pPr>
            <w:r>
              <w:t xml:space="preserve">Boasting of a gift not given is like clouds without rain</w:t>
            </w:r>
          </w:p>
        </w:tc>
        <w:tc>
          <w:tcPr/>
          <w:p>
            <w:pPr>
              <w:pStyle w:val="Compact"/>
            </w:pPr>
            <w:r>
              <w:t xml:space="preserve">False promise; the disappointment of unrealized expectation</w:t>
            </w:r>
          </w:p>
        </w:tc>
      </w:tr>
      <w:tr>
        <w:tc>
          <w:tcPr/>
          <w:p>
            <w:pPr>
              <w:pStyle w:val="Compact"/>
            </w:pPr>
            <w:r>
              <w:t xml:space="preserve">15</w:t>
            </w:r>
          </w:p>
        </w:tc>
        <w:tc>
          <w:tcPr/>
          <w:p>
            <w:pPr>
              <w:pStyle w:val="Compact"/>
            </w:pPr>
            <w:r>
              <w:t xml:space="preserve">Patient persuasion and a gentle tongue break down resistance</w:t>
            </w:r>
          </w:p>
        </w:tc>
        <w:tc>
          <w:tcPr/>
          <w:p>
            <w:pPr>
              <w:pStyle w:val="Compact"/>
            </w:pPr>
            <w:r>
              <w:t xml:space="preserve">Long-suffering and softness accomplish what force cannot</w:t>
            </w:r>
          </w:p>
        </w:tc>
      </w:tr>
      <w:tr>
        <w:tc>
          <w:tcPr/>
          <w:p>
            <w:pPr>
              <w:pStyle w:val="Compact"/>
            </w:pPr>
            <w:r>
              <w:t xml:space="preserve">16</w:t>
            </w:r>
          </w:p>
        </w:tc>
        <w:tc>
          <w:tcPr/>
          <w:p>
            <w:pPr>
              <w:pStyle w:val="Compact"/>
            </w:pPr>
            <w:r>
              <w:t xml:space="preserve">If you find honey, eat only what you need — lest you vomit</w:t>
            </w:r>
          </w:p>
        </w:tc>
        <w:tc>
          <w:tcPr/>
          <w:p>
            <w:pPr>
              <w:pStyle w:val="Compact"/>
            </w:pPr>
            <w:r>
              <w:t xml:space="preserve">Moderation in pleasures; overindulgence reverses the benefit</w:t>
            </w:r>
          </w:p>
        </w:tc>
      </w:tr>
      <w:tr>
        <w:tc>
          <w:tcPr/>
          <w:p>
            <w:pPr>
              <w:pStyle w:val="Compact"/>
            </w:pPr>
            <w:r>
              <w:t xml:space="preserve">17</w:t>
            </w:r>
          </w:p>
        </w:tc>
        <w:tc>
          <w:tcPr/>
          <w:p>
            <w:pPr>
              <w:pStyle w:val="Compact"/>
            </w:pPr>
            <w:r>
              <w:t xml:space="preserve">Do not visit your neighbor too often; familiarity breeds contempt</w:t>
            </w:r>
          </w:p>
        </w:tc>
        <w:tc>
          <w:tcPr/>
          <w:p>
            <w:pPr>
              <w:pStyle w:val="Compact"/>
            </w:pPr>
            <w:r>
              <w:t xml:space="preserve">Wisdom governs even good relationships — proximity without discernment destroys</w:t>
            </w:r>
          </w:p>
        </w:tc>
      </w:tr>
      <w:tr>
        <w:tc>
          <w:tcPr/>
          <w:p>
            <w:pPr>
              <w:pStyle w:val="Compact"/>
            </w:pPr>
            <w:r>
              <w:t xml:space="preserve">18</w:t>
            </w:r>
          </w:p>
        </w:tc>
        <w:tc>
          <w:tcPr/>
          <w:p>
            <w:pPr>
              <w:pStyle w:val="Compact"/>
            </w:pPr>
            <w:r>
              <w:t xml:space="preserve">A false witness against a neighbor is like a weapon</w:t>
            </w:r>
          </w:p>
        </w:tc>
        <w:tc>
          <w:tcPr/>
          <w:p>
            <w:pPr>
              <w:pStyle w:val="Compact"/>
            </w:pPr>
            <w:r>
              <w:t xml:space="preserve">Slander is not merely dishonest but violent</w:t>
            </w:r>
          </w:p>
        </w:tc>
      </w:tr>
      <w:tr>
        <w:tc>
          <w:tcPr/>
          <w:p>
            <w:pPr>
              <w:pStyle w:val="Compact"/>
            </w:pPr>
            <w:r>
              <w:t xml:space="preserve">19</w:t>
            </w:r>
          </w:p>
        </w:tc>
        <w:tc>
          <w:tcPr/>
          <w:p>
            <w:pPr>
              <w:pStyle w:val="Compact"/>
            </w:pPr>
            <w:r>
              <w:t xml:space="preserve">Trust in a faithless person in trouble is like a broken tooth</w:t>
            </w:r>
          </w:p>
        </w:tc>
        <w:tc>
          <w:tcPr/>
          <w:p>
            <w:pPr>
              <w:pStyle w:val="Compact"/>
            </w:pPr>
            <w:r>
              <w:t xml:space="preserve">Unreliable support is worse than no support — it fails at the moment of need</w:t>
            </w:r>
          </w:p>
        </w:tc>
      </w:tr>
      <w:tr>
        <w:tc>
          <w:tcPr/>
          <w:p>
            <w:pPr>
              <w:pStyle w:val="Compact"/>
            </w:pPr>
            <w:r>
              <w:t xml:space="preserve">20</w:t>
            </w:r>
          </w:p>
        </w:tc>
        <w:tc>
          <w:tcPr/>
          <w:p>
            <w:pPr>
              <w:pStyle w:val="Compact"/>
            </w:pPr>
            <w:r>
              <w:t xml:space="preserve">Singing songs to a grieving heart is like vinegar on a wound</w:t>
            </w:r>
          </w:p>
        </w:tc>
        <w:tc>
          <w:tcPr/>
          <w:p>
            <w:pPr>
              <w:pStyle w:val="Compact"/>
            </w:pPr>
            <w:r>
              <w:t xml:space="preserve">Wisdom reads the room; contextual insensitivity causes harm even with good intentions</w:t>
            </w:r>
          </w:p>
        </w:tc>
      </w:tr>
      <w:tr>
        <w:tc>
          <w:tcPr/>
          <w:p>
            <w:pPr>
              <w:pStyle w:val="Compact"/>
            </w:pPr>
            <w:r>
              <w:t xml:space="preserve">21–22</w:t>
            </w:r>
          </w:p>
        </w:tc>
        <w:tc>
          <w:tcPr/>
          <w:p>
            <w:pPr>
              <w:pStyle w:val="Compact"/>
            </w:pPr>
            <w:r>
              <w:t xml:space="preserve">Feed and give water to your enemy; you will heap coals of fire on his head</w:t>
            </w:r>
          </w:p>
        </w:tc>
        <w:tc>
          <w:tcPr/>
          <w:p>
            <w:pPr>
              <w:pStyle w:val="Compact"/>
            </w:pPr>
            <w:r>
              <w:t xml:space="preserve">Return good for evil; generosity disarms hostility; cited in Romans 12</w:t>
            </w:r>
          </w:p>
        </w:tc>
      </w:tr>
      <w:tr>
        <w:tc>
          <w:tcPr/>
          <w:p>
            <w:pPr>
              <w:pStyle w:val="Compact"/>
            </w:pPr>
            <w:r>
              <w:t xml:space="preserve">23</w:t>
            </w:r>
          </w:p>
        </w:tc>
        <w:tc>
          <w:tcPr/>
          <w:p>
            <w:pPr>
              <w:pStyle w:val="Compact"/>
            </w:pPr>
            <w:r>
              <w:t xml:space="preserve">The north wind brings rain; a backbiting tongue brings angry looks</w:t>
            </w:r>
          </w:p>
        </w:tc>
        <w:tc>
          <w:tcPr/>
          <w:p>
            <w:pPr>
              <w:pStyle w:val="Compact"/>
            </w:pPr>
            <w:r>
              <w:t xml:space="preserve">Cause and effect in speech; slander produces its own relational climate</w:t>
            </w:r>
          </w:p>
        </w:tc>
      </w:tr>
      <w:tr>
        <w:tc>
          <w:tcPr/>
          <w:p>
            <w:pPr>
              <w:pStyle w:val="Compact"/>
            </w:pPr>
            <w:r>
              <w:t xml:space="preserve">24</w:t>
            </w:r>
          </w:p>
        </w:tc>
        <w:tc>
          <w:tcPr/>
          <w:p>
            <w:pPr>
              <w:pStyle w:val="Compact"/>
            </w:pPr>
            <w:r>
              <w:t xml:space="preserve">Better to live on a corner of the roof than with a quarrelsome wife</w:t>
            </w:r>
          </w:p>
        </w:tc>
        <w:tc>
          <w:tcPr/>
          <w:p>
            <w:pPr>
              <w:pStyle w:val="Compact"/>
            </w:pPr>
            <w:r>
              <w:t xml:space="preserve">Domestic conflict is suffocating; quarrelsomeness destroys the household refuge</w:t>
            </w:r>
          </w:p>
        </w:tc>
      </w:tr>
      <w:tr>
        <w:tc>
          <w:tcPr/>
          <w:p>
            <w:pPr>
              <w:pStyle w:val="Compact"/>
            </w:pPr>
            <w:r>
              <w:t xml:space="preserve">25</w:t>
            </w:r>
          </w:p>
        </w:tc>
        <w:tc>
          <w:tcPr/>
          <w:p>
            <w:pPr>
              <w:pStyle w:val="Compact"/>
            </w:pPr>
            <w:r>
              <w:t xml:space="preserve">Good news from a far country is like cold water to a weary soul</w:t>
            </w:r>
          </w:p>
        </w:tc>
        <w:tc>
          <w:tcPr/>
          <w:p>
            <w:pPr>
              <w:pStyle w:val="Compact"/>
            </w:pPr>
            <w:r>
              <w:t xml:space="preserve">The life-giving force of a well-timed, welcomed word</w:t>
            </w:r>
          </w:p>
        </w:tc>
      </w:tr>
      <w:tr>
        <w:tc>
          <w:tcPr/>
          <w:p>
            <w:pPr>
              <w:pStyle w:val="Compact"/>
            </w:pPr>
            <w:r>
              <w:t xml:space="preserve">26</w:t>
            </w:r>
          </w:p>
        </w:tc>
        <w:tc>
          <w:tcPr/>
          <w:p>
            <w:pPr>
              <w:pStyle w:val="Compact"/>
            </w:pPr>
            <w:r>
              <w:t xml:space="preserve">A righteous person who yields to the wicked is like a muddied spring</w:t>
            </w:r>
          </w:p>
        </w:tc>
        <w:tc>
          <w:tcPr/>
          <w:p>
            <w:pPr>
              <w:pStyle w:val="Compact"/>
            </w:pPr>
            <w:r>
              <w:t xml:space="preserve">Compromise of integrity corrupts the whole source</w:t>
            </w:r>
          </w:p>
        </w:tc>
      </w:tr>
      <w:tr>
        <w:tc>
          <w:tcPr/>
          <w:p>
            <w:pPr>
              <w:pStyle w:val="Compact"/>
            </w:pPr>
            <w:r>
              <w:t xml:space="preserve">27</w:t>
            </w:r>
          </w:p>
        </w:tc>
        <w:tc>
          <w:tcPr/>
          <w:p>
            <w:pPr>
              <w:pStyle w:val="Compact"/>
            </w:pPr>
            <w:r>
              <w:t xml:space="preserve">Too much honey is not good; seeking one’s own glory is not glory</w:t>
            </w:r>
          </w:p>
        </w:tc>
        <w:tc>
          <w:tcPr/>
          <w:p>
            <w:pPr>
              <w:pStyle w:val="Compact"/>
            </w:pPr>
            <w:r>
              <w:t xml:space="preserve">Connects appetite for sweetness with appetite for status; both corrupt when unrestrained</w:t>
            </w:r>
          </w:p>
        </w:tc>
      </w:tr>
      <w:tr>
        <w:tc>
          <w:tcPr/>
          <w:p>
            <w:pPr>
              <w:pStyle w:val="Compact"/>
            </w:pPr>
            <w:r>
              <w:t xml:space="preserve">28</w:t>
            </w:r>
          </w:p>
        </w:tc>
        <w:tc>
          <w:tcPr/>
          <w:p>
            <w:pPr>
              <w:pStyle w:val="Compact"/>
            </w:pPr>
            <w:r>
              <w:t xml:space="preserve">A person without self-control is like a city without walls</w:t>
            </w:r>
          </w:p>
        </w:tc>
        <w:tc>
          <w:tcPr/>
          <w:p>
            <w:pPr>
              <w:pStyle w:val="Compact"/>
            </w:pPr>
            <w:r>
              <w:t xml:space="preserve">The climactic image: no self-governance means total exposure and vulnerability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Editorial Superscription: Wisdom Preserved and Transmitted</w:t>
            </w:r>
          </w:p>
        </w:tc>
      </w:tr>
      <w:tr>
        <w:tc>
          <w:tcPr/>
          <w:p>
            <w:pPr>
              <w:pStyle w:val="Compact"/>
            </w:pPr>
            <w:r>
              <w:t xml:space="preserve">2</w:t>
            </w:r>
          </w:p>
        </w:tc>
        <w:tc>
          <w:tcPr/>
          <w:p>
            <w:pPr>
              <w:pStyle w:val="Compact"/>
            </w:pPr>
            <w:r>
              <w:t xml:space="preserve">2–7</w:t>
            </w:r>
          </w:p>
        </w:tc>
        <w:tc>
          <w:tcPr/>
          <w:p>
            <w:pPr>
              <w:pStyle w:val="Compact"/>
            </w:pPr>
            <w:r>
              <w:t xml:space="preserve">Wisdom in the Royal Court: Concealment, Refinement, and Humility Before Power</w:t>
            </w:r>
          </w:p>
        </w:tc>
      </w:tr>
      <w:tr>
        <w:tc>
          <w:tcPr/>
          <w:p>
            <w:pPr>
              <w:pStyle w:val="Compact"/>
            </w:pPr>
            <w:r>
              <w:t xml:space="preserve">3</w:t>
            </w:r>
          </w:p>
        </w:tc>
        <w:tc>
          <w:tcPr/>
          <w:p>
            <w:pPr>
              <w:pStyle w:val="Compact"/>
            </w:pPr>
            <w:r>
              <w:t xml:space="preserve">8–15</w:t>
            </w:r>
          </w:p>
        </w:tc>
        <w:tc>
          <w:tcPr/>
          <w:p>
            <w:pPr>
              <w:pStyle w:val="Compact"/>
            </w:pPr>
            <w:r>
              <w:t xml:space="preserve">Wisdom in Conflict and Speech: Caution, Restraint, and the Right Word</w:t>
            </w:r>
          </w:p>
        </w:tc>
      </w:tr>
      <w:tr>
        <w:tc>
          <w:tcPr/>
          <w:p>
            <w:pPr>
              <w:pStyle w:val="Compact"/>
            </w:pPr>
            <w:r>
              <w:t xml:space="preserve">4</w:t>
            </w:r>
          </w:p>
        </w:tc>
        <w:tc>
          <w:tcPr/>
          <w:p>
            <w:pPr>
              <w:pStyle w:val="Compact"/>
            </w:pPr>
            <w:r>
              <w:t xml:space="preserve">16–20</w:t>
            </w:r>
          </w:p>
        </w:tc>
        <w:tc>
          <w:tcPr/>
          <w:p>
            <w:pPr>
              <w:pStyle w:val="Compact"/>
            </w:pPr>
            <w:r>
              <w:t xml:space="preserve">Wisdom in Neighborly Relationships: Moderation, Faithfulness, and Reading the Room</w:t>
            </w:r>
          </w:p>
        </w:tc>
      </w:tr>
      <w:tr>
        <w:tc>
          <w:tcPr/>
          <w:p>
            <w:pPr>
              <w:pStyle w:val="Compact"/>
            </w:pPr>
            <w:r>
              <w:t xml:space="preserve">5</w:t>
            </w:r>
          </w:p>
        </w:tc>
        <w:tc>
          <w:tcPr/>
          <w:p>
            <w:pPr>
              <w:pStyle w:val="Compact"/>
            </w:pPr>
            <w:r>
              <w:t xml:space="preserve">21–23</w:t>
            </w:r>
          </w:p>
        </w:tc>
        <w:tc>
          <w:tcPr/>
          <w:p>
            <w:pPr>
              <w:pStyle w:val="Compact"/>
            </w:pPr>
            <w:r>
              <w:t xml:space="preserve">Wisdom Toward Enemies: Generosity, Patience, and the Climate of Speech</w:t>
            </w:r>
          </w:p>
        </w:tc>
      </w:tr>
      <w:tr>
        <w:tc>
          <w:tcPr/>
          <w:p>
            <w:pPr>
              <w:pStyle w:val="Compact"/>
            </w:pPr>
            <w:r>
              <w:t xml:space="preserve">6</w:t>
            </w:r>
          </w:p>
        </w:tc>
        <w:tc>
          <w:tcPr/>
          <w:p>
            <w:pPr>
              <w:pStyle w:val="Compact"/>
            </w:pPr>
            <w:r>
              <w:t xml:space="preserve">24–28</w:t>
            </w:r>
          </w:p>
        </w:tc>
        <w:tc>
          <w:tcPr/>
          <w:p>
            <w:pPr>
              <w:pStyle w:val="Compact"/>
            </w:pPr>
            <w:r>
              <w:t xml:space="preserve">Wisdom in the Household and the Self: Conflict, Integrity, and Self-Governance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Wisdom governs speech, ambition, conflict, and self-control in all relationships.</w:t>
      </w:r>
    </w:p>
    <w:p>
      <w:pPr>
        <w:pStyle w:val="BodyText"/>
      </w:pPr>
      <w:r>
        <w:rPr>
          <w:b/>
          <w:bCs/>
        </w:rPr>
        <w:t xml:space="preserve">Primary Claim:</w:t>
      </w:r>
      <w:r>
        <w:t xml:space="preserve"> </w:t>
      </w:r>
      <w:r>
        <w:t xml:space="preserve">God is calling His people to bring every dimension of relational and social life — how they speak, how they handle power, how they respond to enemies, how they govern their own appetites — under the discipline of wisdom, because a life ungoverned in these areas is not merely unpleasant but catastrophically exposed.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Govern your speech before you consider your position.</w:t>
      </w:r>
      <w:r>
        <w:t xml:space="preserve"> </w:t>
      </w:r>
      <w:r>
        <w:t xml:space="preserve">(Mind/belief)</w:t>
      </w:r>
      <w:r>
        <w:t xml:space="preserve"> </w:t>
      </w:r>
      <w:r>
        <w:t xml:space="preserve">The chapter’s most consistent thread is that speech is the single most powerful variable in relational life — able to refresh like cold water (v. 25), injure like a weapon (v. 18), destroy like a north wind (v. 23), or accomplish what force never could (v. 15). The first application this passage demands is a reorientation of how the reader thinks about words: not as self-expression to be freely vented but as instruments of enormous consequence that must be governed by wisdom before they are deployed. This means building the habit of the pause — asking before speaking: Is this the right word? Is this the right moment? Is this the right register? The wise person does not speak less; they speak more precisely.</w:t>
      </w:r>
    </w:p>
    <w:p>
      <w:pPr>
        <w:pStyle w:val="BodyText"/>
      </w:pPr>
      <w:r>
        <w:rPr>
          <w:b/>
          <w:bCs/>
        </w:rPr>
        <w:t xml:space="preserve">2. Repent of the self-promotion that masquerades as confidence.</w:t>
      </w:r>
      <w:r>
        <w:t xml:space="preserve"> </w:t>
      </w:r>
      <w:r>
        <w:t xml:space="preserve">(Affections/worship)</w:t>
      </w:r>
      <w:r>
        <w:t xml:space="preserve"> </w:t>
      </w:r>
      <w:r>
        <w:t xml:space="preserve">Proverbs 25:6–7 and 27 together diagnose a deep pattern: the desire to be seen, to be elevated, to secure status through one’s own maneuvering. This is not mere social awkwardness — it is misplaced worship, an appetite for glory that belongs to God alone. The reader needs to feel the ugliness of self-promotion rather than merely understand it as strategically unwise. The application is not</w:t>
      </w:r>
      <w:r>
        <w:t xml:space="preserve"> </w:t>
      </w:r>
      <w:r>
        <w:t xml:space="preserve">“be more strategic about how you advance yourself”</w:t>
      </w:r>
      <w:r>
        <w:t xml:space="preserve"> </w:t>
      </w:r>
      <w:r>
        <w:t xml:space="preserve">but</w:t>
      </w:r>
      <w:r>
        <w:t xml:space="preserve"> </w:t>
      </w:r>
      <w:r>
        <w:t xml:space="preserve">“identify the specific places where your appetite for recognition is driving your speech, your positioning, and your relationships — and bring that appetite to the cross, where the One who did not grasp equality with God (Philippians 2:6) absorbed the failure of every self-promoter.”</w:t>
      </w:r>
    </w:p>
    <w:p>
      <w:pPr>
        <w:pStyle w:val="BodyText"/>
      </w:pPr>
      <w:r>
        <w:rPr>
          <w:b/>
          <w:bCs/>
        </w:rPr>
        <w:t xml:space="preserve">3. Return good for evil — specifically, to the one person in your life you have been avoiding or retaliating against.</w:t>
      </w:r>
      <w:r>
        <w:t xml:space="preserve"> </w:t>
      </w:r>
      <w:r>
        <w:t xml:space="preserve">(Will/behavior)</w:t>
      </w:r>
      <w:r>
        <w:t xml:space="preserve"> </w:t>
      </w:r>
      <w:r>
        <w:t xml:space="preserve">Proverbs 25:21–22 is not a general ethical principle to admire; it is a concrete behavioral instruction. The application is not</w:t>
      </w:r>
      <w:r>
        <w:t xml:space="preserve"> </w:t>
      </w:r>
      <w:r>
        <w:t xml:space="preserve">“be kind to enemies in general”</w:t>
      </w:r>
      <w:r>
        <w:t xml:space="preserve"> </w:t>
      </w:r>
      <w:r>
        <w:t xml:space="preserve">but</w:t>
      </w:r>
      <w:r>
        <w:t xml:space="preserve"> </w:t>
      </w:r>
      <w:r>
        <w:t xml:space="preserve">“identify the specific person who has wronged you, toward whom you have either been cold, avoidant, or retaliatory — and do one concrete act of service or generosity toward them this week.”</w:t>
      </w:r>
      <w:r>
        <w:t xml:space="preserve"> </w:t>
      </w:r>
      <w:r>
        <w:t xml:space="preserve">This is both the hardest and most specific application in the chapter. It is also the one Paul selects for direct citation in Romans 12 — which means the apostolic church understood this not as exceptional heroism but as normative Christian ethics rooted in the gospel pattern of Christ’s own treatment of His enemies.</w:t>
      </w:r>
    </w:p>
    <w:p>
      <w:pPr>
        <w:pStyle w:val="BodyText"/>
      </w:pPr>
      <w:r>
        <w:rPr>
          <w:b/>
          <w:bCs/>
        </w:rPr>
        <w:t xml:space="preserve">4. Examine where your appetites are overriding your judgment.</w:t>
      </w:r>
      <w:r>
        <w:t xml:space="preserve"> </w:t>
      </w:r>
      <w:r>
        <w:t xml:space="preserve">(Affections/worship)</w:t>
      </w:r>
      <w:r>
        <w:t xml:space="preserve"> </w:t>
      </w:r>
      <w:r>
        <w:t xml:space="preserve">The honey metaphors (vv. 16, 27) and the final image of the city without walls (v. 28) converge on one diagnosis: the person whose appetites — whether for food, status, pleasure, closeness, or praise — exceed the governance of wisdom is not merely undisciplined but undefended. The application is affectional before it is behavioral: ask not just</w:t>
      </w:r>
      <w:r>
        <w:t xml:space="preserve"> </w:t>
      </w:r>
      <w:r>
        <w:t xml:space="preserve">“what am I overindulging?”</w:t>
      </w:r>
      <w:r>
        <w:t xml:space="preserve"> </w:t>
      </w:r>
      <w:r>
        <w:t xml:space="preserve">but</w:t>
      </w:r>
      <w:r>
        <w:t xml:space="preserve"> </w:t>
      </w:r>
      <w:r>
        <w:t xml:space="preserve">“what is this appetite doing for me? What need is it meeting that I am not bringing to God?”</w:t>
      </w:r>
      <w:r>
        <w:t xml:space="preserve"> </w:t>
      </w:r>
      <w:r>
        <w:t xml:space="preserve">The root of ungoverned appetite in Proverbs is not weakness of will but misplaced trust — a city that has stopped believing the walls are necessary. Recovery begins not with willpower but with a renewed conviction that the structure wisdom provides is a mercy, not a restriction.</w:t>
      </w:r>
    </w:p>
    <w:p>
      <w:pPr>
        <w:pStyle w:val="BodyText"/>
      </w:pPr>
      <w:r>
        <w:rPr>
          <w:b/>
          <w:bCs/>
        </w:rPr>
        <w:t xml:space="preserve">5. Build a reputation for reliability in small things — especially in confidentiality and follow-through.</w:t>
      </w:r>
      <w:r>
        <w:t xml:space="preserve"> </w:t>
      </w:r>
      <w:r>
        <w:t xml:space="preserve">(Will/behavior)</w:t>
      </w:r>
      <w:r>
        <w:t xml:space="preserve"> </w:t>
      </w:r>
      <w:r>
        <w:t xml:space="preserve">Proverbs 25 returns repeatedly to the theme of unreliability: the messenger who cannot be trusted (v. 13, positive image), the gift that is boasted of but not given (v. 14), the faithless person in a crisis (v. 19), the backbiting tongue (v. 23). The cumulative portrait is of a person whose word cannot be taken at face value — and the practical application is concrete: identify one area where you have been unreliable (a confidence broken, a promise made but not kept, a commitment given casually and honored rarely) and repair it. Wisdom in Proverbs is not primarily a cognitive achievement but a reputational one — the wise person is the one whose</w:t>
      </w:r>
      <w:r>
        <w:t xml:space="preserve"> </w:t>
      </w:r>
      <w:r>
        <w:t xml:space="preserve">“yes”</w:t>
      </w:r>
      <w:r>
        <w:t xml:space="preserve"> </w:t>
      </w:r>
      <w:r>
        <w:t xml:space="preserve">means yes and whose silence means silence.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25 reflects the conviction that God’s world is morally ordered — that the structure of reality itself rewards certain patterns of behavior and unravels others, not arbitrarily but because the Creator built the world to run on wisdom. Every proverb in the chapter is a miniature theology of creation: speech has consequence because God made the human being as a creature of the word; self-control matters because appetites unchecked do not merely produce inconvenience but catastrophic exposure; returning good for evil works because it aligns with the grain of a world whose God is himself the God of unexpected mercy. This is creational wisdom, not contractual reward — the wise person is not earning God’s favor through right behavior but aligning their life with the architecture of the world God made. The chapter also reflects the inscrutability of God (v. 2) as the condition within which all human wisdom operates: kings search out hidden things, but God conceals them — which means wisdom operates always in the presence of what cannot be fully known, calling for humility rather than mastery.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 receives Proverbs 25 as</w:t>
      </w:r>
      <w:r>
        <w:t xml:space="preserve"> </w:t>
      </w:r>
      <w:r>
        <w:rPr>
          <w:i/>
          <w:iCs/>
        </w:rPr>
        <w:t xml:space="preserve">creational wisdom grounded in covenant</w:t>
      </w:r>
      <w:r>
        <w:t xml:space="preserve"> </w:t>
      </w:r>
      <w:r>
        <w:t xml:space="preserve">— the fear of the LORD (the covenant relationship) is the soil from which these practical observations grow. They are not secular wisdom that the Bible happens to endorse; they are covenant-shaped formation, the behavioral and relational dimensions of what it looks like to live under God’s lordship in every arena of ordinary life. The chapter’s emphasis on self-control, humility, and the restraint of self-promotion resonates deeply with the Reformed anthropology of sin: the corrupting force in every failed proverb-situation is the unchecked self — its appetites, its desire for glory, its refusal of proper order. The gospel enters not as a correction to Proverbs but as its fulfillment and empowerment: Christ is the wisdom of God (1 Corinthians 1:30), who embodied every virtue this chapter commends and now, by the Spirit, forms those virtues in His people. Reformed preaching of this passage does not offer the proverbs as techniques for self-improvement but as descriptions of Christ’s character being formed in the believer through the Spirit’s sanctifying work — so that the self-governed, faithful, enemy-loving, speech-wise person described here is not an aspirational ideal but a portrait of what the Spirit is actually producing in those united to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ungoverned because you lack information — you are ungoverned because you have not yet submitted your speech, your ambitions, your appetites, and your resentments to the discipline of wisdom that flows from the fear of the LORD. The city without walls is not ignorant; it is exposed because it stopped believing the walls were necessary. Proverbs 25 is God’s invitation to rebuild — not through willpower, but through the slow, cumulative formation of a person whose words are true, whose promises are kept, whose enemies receive bread instead of retaliation, and whose self-control is so thoroughgoing that every relationship around them becomes safer. That person is Christ — and by the Spirit, that person is who you are becoming.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individual proverbs as guarantees rather than generalizations.</w:t>
      </w:r>
      <w:r>
        <w:t xml:space="preserve"> </w:t>
      </w:r>
      <w:r>
        <w:t xml:space="preserve">The most damaging misuse of Proverbs 25 is reading verse 21–22 as a promise (</w:t>
      </w:r>
      <w:r>
        <w:t xml:space="preserve">“if you’re kind to your enemies, God will make them repent”</w:t>
      </w:r>
      <w:r>
        <w:t xml:space="preserve">) or verse 11 as a technique (</w:t>
      </w:r>
      <w:r>
        <w:t xml:space="preserve">“if you find the right words, you’ll always get the outcome you want”</w:t>
      </w:r>
      <w:r>
        <w:t xml:space="preserve">). Proverbs observes how things generally work in God’s ordered world — not how any individual instance must resolve. The preacher must establish the genre before applying the content, or hearers will feel lied to when the proverbs don’t</w:t>
      </w:r>
      <w:r>
        <w:t xml:space="preserve"> </w:t>
      </w:r>
      <w:r>
        <w:t xml:space="preserve">“work.”</w:t>
      </w:r>
    </w:p>
    <w:p>
      <w:pPr>
        <w:numPr>
          <w:ilvl w:val="0"/>
          <w:numId w:val="1002"/>
        </w:numPr>
      </w:pPr>
      <w:r>
        <w:rPr>
          <w:b/>
          <w:bCs/>
        </w:rPr>
        <w:t xml:space="preserve">Moralizing without theological grounding.</w:t>
      </w:r>
      <w:r>
        <w:t xml:space="preserve"> </w:t>
      </w:r>
      <w:r>
        <w:t xml:space="preserve">Extracting behavioral commands (</w:t>
      </w:r>
      <w:r>
        <w:t xml:space="preserve">“be humble,”</w:t>
      </w:r>
      <w:r>
        <w:t xml:space="preserve"> </w:t>
      </w:r>
      <w:r>
        <w:t xml:space="preserve">“control your tongue,”</w:t>
      </w:r>
      <w:r>
        <w:t xml:space="preserve"> </w:t>
      </w:r>
      <w:r>
        <w:t xml:space="preserve">“don’t overstay your welcome”</w:t>
      </w:r>
      <w:r>
        <w:t xml:space="preserve">) without grounding them in the fear-of-the-LORD theology of the wisdom tradition produces a self-help sermon indistinguishable from secular advice. The applications are real, but they must be shown to flow from the conviction that the world is structured by God’s wisdom — not from prudential self-interest.</w:t>
      </w:r>
    </w:p>
    <w:p>
      <w:pPr>
        <w:numPr>
          <w:ilvl w:val="0"/>
          <w:numId w:val="1002"/>
        </w:numPr>
      </w:pPr>
      <w:r>
        <w:rPr>
          <w:b/>
          <w:bCs/>
        </w:rPr>
        <w:t xml:space="preserve">Ignoring the Christological trajectory.</w:t>
      </w:r>
      <w:r>
        <w:t xml:space="preserve"> </w:t>
      </w:r>
      <w:r>
        <w:t xml:space="preserve">Proverbs 25 is not a direct prophecy of Christ, but the cumulative portrait of the wise person — humble before authority, governing speech with precision, returning good for evil, perfectly self-controlled — describes what no fallen human being achieves but what Christ embodied and now forms in His people by the Spirit. A sermon that ends with</w:t>
      </w:r>
      <w:r>
        <w:t xml:space="preserve"> </w:t>
      </w:r>
      <w:r>
        <w:t xml:space="preserve">“try harder to be wise”</w:t>
      </w:r>
      <w:r>
        <w:t xml:space="preserve"> </w:t>
      </w:r>
      <w:r>
        <w:t xml:space="preserve">has missed the gospel. The sermon must move through the impossibility of the standard to the One who met it and the Spirit who now works it in us.</w:t>
      </w:r>
    </w:p>
    <w:p>
      <w:pPr>
        <w:numPr>
          <w:ilvl w:val="0"/>
          <w:numId w:val="1002"/>
        </w:numPr>
      </w:pPr>
      <w:r>
        <w:rPr>
          <w:b/>
          <w:bCs/>
        </w:rPr>
        <w:t xml:space="preserve">Flattening the variety of the passage into one application.</w:t>
      </w:r>
      <w:r>
        <w:t xml:space="preserve"> </w:t>
      </w:r>
      <w:r>
        <w:t xml:space="preserve">Proverbs 25 addresses speech, power, conflict, appetite, neighborliness, enemies, and household relationships across 28 verses. A sermon that picks one theme (usually speech or self-control) and treats it as the whole chapter misses the chapter’s cumulative formative intent. The chapter is designed to press on multiple dimensions of relational life simultaneously — the structure of five applications distributed across mind, affections, and will is essential for honoring this range.</w:t>
      </w:r>
    </w:p>
    <w:p>
      <w:pPr>
        <w:numPr>
          <w:ilvl w:val="0"/>
          <w:numId w:val="1002"/>
        </w:numPr>
      </w:pPr>
      <w:r>
        <w:rPr>
          <w:b/>
          <w:bCs/>
        </w:rPr>
        <w:t xml:space="preserve">Misreading</w:t>
      </w:r>
      <w:r>
        <w:rPr>
          <w:b/>
          <w:bCs/>
        </w:rPr>
        <w:t xml:space="preserve"> </w:t>
      </w:r>
      <w:r>
        <w:rPr>
          <w:b/>
          <w:bCs/>
        </w:rPr>
        <w:t xml:space="preserve">“heaping coals of fire”</w:t>
      </w:r>
      <w:r>
        <w:rPr>
          <w:b/>
          <w:bCs/>
        </w:rPr>
        <w:t xml:space="preserve"> </w:t>
      </w:r>
      <w:r>
        <w:rPr>
          <w:b/>
          <w:bCs/>
        </w:rPr>
        <w:t xml:space="preserve">as a subtle revenge.</w:t>
      </w:r>
      <w:r>
        <w:t xml:space="preserve"> </w:t>
      </w:r>
      <w:r>
        <w:t xml:space="preserve">Some readers and preachers hear verse 22 as a spiritually sophisticated strategy: be nice to your enemy and you’ll make them feel worse. This reading inverts the passage’s intent entirely — it turns generosity into a weapon rather than a gift. The point is not that kindness</w:t>
      </w:r>
      <w:r>
        <w:t xml:space="preserve"> </w:t>
      </w:r>
      <w:r>
        <w:rPr>
          <w:i/>
          <w:iCs/>
        </w:rPr>
        <w:t xml:space="preserve">hurts</w:t>
      </w:r>
      <w:r>
        <w:t xml:space="preserve"> </w:t>
      </w:r>
      <w:r>
        <w:t xml:space="preserve">the enemy but that it</w:t>
      </w:r>
      <w:r>
        <w:t xml:space="preserve"> </w:t>
      </w:r>
      <w:r>
        <w:rPr>
          <w:i/>
          <w:iCs/>
        </w:rPr>
        <w:t xml:space="preserve">disarms</w:t>
      </w:r>
      <w:r>
        <w:t xml:space="preserve"> </w:t>
      </w:r>
      <w:r>
        <w:t xml:space="preserve">them and creates the conditions for reconciliation. Romans 12:20–21 confirms:</w:t>
      </w:r>
      <w:r>
        <w:t xml:space="preserve"> </w:t>
      </w:r>
      <w:r>
        <w:t xml:space="preserve">“Do not be overcome by evil, but overcome evil with good.”</w:t>
      </w:r>
      <w:r>
        <w:t xml:space="preserve"> </w:t>
      </w:r>
      <w:r>
        <w:t xml:space="preserve">The coals are conviction and shame that can lead to repentance — not escalated punishment delivered through niceness.</w:t>
      </w:r>
    </w:p>
    <w:p>
      <w:pPr>
        <w:numPr>
          <w:ilvl w:val="0"/>
          <w:numId w:val="1002"/>
        </w:numPr>
      </w:pPr>
      <w:r>
        <w:rPr>
          <w:b/>
          <w:bCs/>
        </w:rPr>
        <w:t xml:space="preserve">Neglecting the concluding image as the passage’s interpretive key.</w:t>
      </w:r>
      <w:r>
        <w:t xml:space="preserve"> </w:t>
      </w:r>
      <w:r>
        <w:t xml:space="preserve">Verse 28 —</w:t>
      </w:r>
      <w:r>
        <w:t xml:space="preserve"> </w:t>
      </w:r>
      <w:r>
        <w:t xml:space="preserve">“a man without self-control is like a city without walls”</w:t>
      </w:r>
      <w:r>
        <w:t xml:space="preserve"> </w:t>
      </w:r>
      <w:r>
        <w:t xml:space="preserve">— is not merely the final proverb; it is the climactic image that retrospectively interprets the whole chapter. Every failure described in the preceding verses is a breach in the wall: the speech that fires without aim, the appetite that overreaches, the self-promotion that collapses under scrutiny, the resentment that refuses generosity. The preacher who does not land on verse 28 as the chapter’s summative image has left the passage structurally incomplete.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2026-07-14T21:05:16Z</dcterms:created>
  <dcterms:modified xsi:type="dcterms:W3CDTF">2026-07-14T21:05:16Z</dcterms:modified>
</cp:coreProperties>
</file>

<file path=docProps/custom.xml><?xml version="1.0" encoding="utf-8"?>
<Properties xmlns="http://schemas.openxmlformats.org/officeDocument/2006/custom-properties" xmlns:vt="http://schemas.openxmlformats.org/officeDocument/2006/docPropsVTypes"/>
</file>